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49" w:rsidRDefault="002B5E49" w:rsidP="002B5E4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Приложение 7</w:t>
      </w: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  <w:r w:rsidRPr="003915F0">
        <w:rPr>
          <w:rFonts w:ascii="Times New Roman" w:hAnsi="Times New Roman"/>
        </w:rPr>
        <w:t>УЧЕБНЫЙ  ПЛАН</w:t>
      </w: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  <w:r w:rsidRPr="003915F0">
        <w:rPr>
          <w:rFonts w:ascii="Times New Roman" w:hAnsi="Times New Roman"/>
        </w:rPr>
        <w:t>МБОУ «ООШ № 8» н.п. Титан</w:t>
      </w: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  <w:b/>
        </w:rPr>
      </w:pPr>
      <w:r w:rsidRPr="003915F0">
        <w:rPr>
          <w:rFonts w:ascii="Times New Roman" w:hAnsi="Times New Roman"/>
          <w:b/>
        </w:rPr>
        <w:t>1 – 4 классы</w:t>
      </w: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  <w:r w:rsidRPr="003915F0">
        <w:rPr>
          <w:rFonts w:ascii="Times New Roman" w:hAnsi="Times New Roman"/>
        </w:rPr>
        <w:t>на 2014/2015 учебный год</w:t>
      </w: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  <w:r w:rsidRPr="003915F0">
        <w:rPr>
          <w:rFonts w:ascii="Times New Roman" w:hAnsi="Times New Roman"/>
        </w:rPr>
        <w:t>(5-дневная рабочая неделя – 1 класс, 6-дневная рабочая неделя – 2-4 классы)</w:t>
      </w: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 приказом от 01.098.14 №155</w:t>
      </w:r>
    </w:p>
    <w:tbl>
      <w:tblPr>
        <w:tblStyle w:val="a3"/>
        <w:tblW w:w="10237" w:type="dxa"/>
        <w:tblInd w:w="0" w:type="dxa"/>
        <w:tblLook w:val="04A0" w:firstRow="1" w:lastRow="0" w:firstColumn="1" w:lastColumn="0" w:noHBand="0" w:noVBand="1"/>
      </w:tblPr>
      <w:tblGrid>
        <w:gridCol w:w="2235"/>
        <w:gridCol w:w="2409"/>
        <w:gridCol w:w="1355"/>
        <w:gridCol w:w="1356"/>
        <w:gridCol w:w="1541"/>
        <w:gridCol w:w="1341"/>
      </w:tblGrid>
      <w:tr w:rsidR="002B5E49" w:rsidRPr="003915F0" w:rsidTr="00E56290">
        <w:tc>
          <w:tcPr>
            <w:tcW w:w="2235" w:type="dxa"/>
            <w:vMerge w:val="restart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 xml:space="preserve"> Предметные    области</w:t>
            </w:r>
          </w:p>
        </w:tc>
        <w:tc>
          <w:tcPr>
            <w:tcW w:w="2409" w:type="dxa"/>
            <w:vMerge w:val="restart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 xml:space="preserve">    Учебные        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 xml:space="preserve">   предметы</w:t>
            </w:r>
          </w:p>
        </w:tc>
        <w:tc>
          <w:tcPr>
            <w:tcW w:w="5593" w:type="dxa"/>
            <w:gridSpan w:val="4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 xml:space="preserve">                Количество часов в неделю</w:t>
            </w:r>
          </w:p>
        </w:tc>
      </w:tr>
      <w:tr w:rsidR="002B5E49" w:rsidRPr="003915F0" w:rsidTr="00E56290">
        <w:tc>
          <w:tcPr>
            <w:tcW w:w="2235" w:type="dxa"/>
            <w:vMerge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b/>
                <w:sz w:val="22"/>
                <w:szCs w:val="22"/>
              </w:rPr>
            </w:pPr>
            <w:r w:rsidRPr="003915F0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4 класс</w:t>
            </w:r>
          </w:p>
        </w:tc>
      </w:tr>
      <w:tr w:rsidR="002B5E49" w:rsidRPr="003915F0" w:rsidTr="00E56290">
        <w:tc>
          <w:tcPr>
            <w:tcW w:w="4644" w:type="dxa"/>
            <w:gridSpan w:val="2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5E49" w:rsidRPr="003915F0" w:rsidTr="00E56290">
        <w:tc>
          <w:tcPr>
            <w:tcW w:w="2235" w:type="dxa"/>
            <w:vMerge w:val="restart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Филология 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5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5</w:t>
            </w:r>
          </w:p>
        </w:tc>
      </w:tr>
      <w:tr w:rsidR="002B5E49" w:rsidRPr="003915F0" w:rsidTr="00E56290">
        <w:tc>
          <w:tcPr>
            <w:tcW w:w="2235" w:type="dxa"/>
            <w:vMerge/>
            <w:vAlign w:val="center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4</w:t>
            </w:r>
          </w:p>
        </w:tc>
      </w:tr>
      <w:tr w:rsidR="002B5E49" w:rsidRPr="003915F0" w:rsidTr="00E56290">
        <w:tc>
          <w:tcPr>
            <w:tcW w:w="2235" w:type="dxa"/>
            <w:vMerge/>
            <w:vAlign w:val="center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</w:t>
            </w:r>
          </w:p>
        </w:tc>
      </w:tr>
      <w:tr w:rsidR="002B5E49" w:rsidRPr="003915F0" w:rsidTr="00E56290">
        <w:tc>
          <w:tcPr>
            <w:tcW w:w="2235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4</w:t>
            </w:r>
          </w:p>
        </w:tc>
      </w:tr>
      <w:tr w:rsidR="002B5E49" w:rsidRPr="003915F0" w:rsidTr="00E56290">
        <w:tc>
          <w:tcPr>
            <w:tcW w:w="2235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Окружающий мир 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</w:t>
            </w:r>
          </w:p>
        </w:tc>
      </w:tr>
      <w:tr w:rsidR="002B5E49" w:rsidRPr="003915F0" w:rsidTr="00E56290">
        <w:tc>
          <w:tcPr>
            <w:tcW w:w="2235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</w:tr>
      <w:tr w:rsidR="002B5E49" w:rsidRPr="003915F0" w:rsidTr="00E56290">
        <w:tc>
          <w:tcPr>
            <w:tcW w:w="2235" w:type="dxa"/>
            <w:vMerge w:val="restart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Музыка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</w:tr>
      <w:tr w:rsidR="002B5E49" w:rsidRPr="003915F0" w:rsidTr="00E56290">
        <w:tc>
          <w:tcPr>
            <w:tcW w:w="2235" w:type="dxa"/>
            <w:vMerge/>
            <w:vAlign w:val="center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</w:tr>
      <w:tr w:rsidR="002B5E49" w:rsidRPr="003915F0" w:rsidTr="00E56290">
        <w:tc>
          <w:tcPr>
            <w:tcW w:w="2235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</w:tr>
      <w:tr w:rsidR="002B5E49" w:rsidRPr="003915F0" w:rsidTr="00E56290">
        <w:tc>
          <w:tcPr>
            <w:tcW w:w="2235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3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3</w:t>
            </w:r>
          </w:p>
        </w:tc>
      </w:tr>
      <w:tr w:rsidR="002B5E49" w:rsidRPr="003915F0" w:rsidTr="00E56290">
        <w:tc>
          <w:tcPr>
            <w:tcW w:w="2235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09" w:type="dxa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rPr>
                <w:b/>
                <w:sz w:val="22"/>
                <w:szCs w:val="22"/>
              </w:rPr>
            </w:pPr>
            <w:r w:rsidRPr="003915F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24</w:t>
            </w:r>
          </w:p>
        </w:tc>
      </w:tr>
      <w:tr w:rsidR="002B5E49" w:rsidRPr="003915F0" w:rsidTr="00E56290">
        <w:tc>
          <w:tcPr>
            <w:tcW w:w="4644" w:type="dxa"/>
            <w:gridSpan w:val="2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Часть,  формируемая участниками образовательного процесса: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 интегрированный краеведческий курс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«Край, в котором я живу»</w:t>
            </w:r>
          </w:p>
          <w:p w:rsidR="002B5E49" w:rsidRPr="003915F0" w:rsidRDefault="002B5E49" w:rsidP="00E56290">
            <w:pPr>
              <w:jc w:val="both"/>
              <w:rPr>
                <w:sz w:val="22"/>
                <w:szCs w:val="22"/>
              </w:rPr>
            </w:pPr>
            <w:r w:rsidRPr="003915F0">
              <w:rPr>
                <w:sz w:val="22"/>
                <w:szCs w:val="22"/>
              </w:rPr>
              <w:t>- факультатив «Наглядная геометрия»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</w:rPr>
              <w:t>- факультатив «Информатика и ИКТ»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         1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 xml:space="preserve">           1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1</w:t>
            </w:r>
          </w:p>
        </w:tc>
      </w:tr>
      <w:tr w:rsidR="002B5E49" w:rsidRPr="003915F0" w:rsidTr="00E56290">
        <w:tc>
          <w:tcPr>
            <w:tcW w:w="4644" w:type="dxa"/>
            <w:gridSpan w:val="2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21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5E49" w:rsidRPr="003915F0" w:rsidTr="00E56290">
        <w:tc>
          <w:tcPr>
            <w:tcW w:w="4644" w:type="dxa"/>
            <w:gridSpan w:val="2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26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26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</w:rPr>
            </w:pPr>
            <w:r w:rsidRPr="003915F0">
              <w:rPr>
                <w:rFonts w:ascii="Times New Roman" w:hAnsi="Times New Roman"/>
              </w:rPr>
              <w:t>26</w:t>
            </w:r>
          </w:p>
        </w:tc>
      </w:tr>
      <w:tr w:rsidR="002B5E49" w:rsidRPr="003915F0" w:rsidTr="00E56290">
        <w:tc>
          <w:tcPr>
            <w:tcW w:w="4644" w:type="dxa"/>
            <w:gridSpan w:val="2"/>
          </w:tcPr>
          <w:p w:rsidR="002B5E49" w:rsidRPr="003915F0" w:rsidRDefault="002B5E49" w:rsidP="00E56290">
            <w:pPr>
              <w:pStyle w:val="a4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55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56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341" w:type="dxa"/>
          </w:tcPr>
          <w:p w:rsidR="002B5E49" w:rsidRPr="003915F0" w:rsidRDefault="002B5E49" w:rsidP="00E5629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15F0">
              <w:rPr>
                <w:rFonts w:ascii="Times New Roman" w:hAnsi="Times New Roman"/>
                <w:b/>
              </w:rPr>
              <w:t>26</w:t>
            </w:r>
          </w:p>
        </w:tc>
      </w:tr>
    </w:tbl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</w:p>
    <w:p w:rsidR="002B5E49" w:rsidRPr="003915F0" w:rsidRDefault="002B5E49" w:rsidP="002B5E49">
      <w:pPr>
        <w:pStyle w:val="a4"/>
        <w:jc w:val="center"/>
        <w:rPr>
          <w:rFonts w:ascii="Times New Roman" w:hAnsi="Times New Roman"/>
        </w:rPr>
      </w:pPr>
    </w:p>
    <w:p w:rsidR="002B5E49" w:rsidRPr="003915F0" w:rsidRDefault="002B5E49" w:rsidP="002B5E49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3915F0">
        <w:rPr>
          <w:b/>
          <w:bCs/>
          <w:sz w:val="22"/>
          <w:szCs w:val="22"/>
        </w:rPr>
        <w:t xml:space="preserve"> Пояснительная записка                                                                                                     к учебному плану МБОУ «ООШ №8» на 2014/2015 учебный год   </w:t>
      </w:r>
      <w:r>
        <w:rPr>
          <w:b/>
          <w:bCs/>
          <w:sz w:val="22"/>
          <w:szCs w:val="22"/>
        </w:rPr>
        <w:t>(начальная школа)</w:t>
      </w:r>
    </w:p>
    <w:p w:rsidR="002B5E49" w:rsidRPr="003915F0" w:rsidRDefault="002B5E49" w:rsidP="002B5E49">
      <w:pPr>
        <w:spacing w:line="240" w:lineRule="auto"/>
        <w:rPr>
          <w:b/>
          <w:bCs/>
          <w:sz w:val="22"/>
          <w:szCs w:val="22"/>
        </w:rPr>
      </w:pPr>
      <w:r w:rsidRPr="003915F0"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       Учебный план школы на 2014-2015 учебный год разработан на основе следующих документов:                                                                                                                                                        </w:t>
      </w:r>
    </w:p>
    <w:p w:rsidR="002B5E49" w:rsidRPr="003915F0" w:rsidRDefault="002B5E49" w:rsidP="002B5E49">
      <w:pPr>
        <w:numPr>
          <w:ilvl w:val="0"/>
          <w:numId w:val="1"/>
        </w:numPr>
        <w:spacing w:after="200"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Приказ Министерства образования и науки Мурманской области от 30.08.2011 г.  №1614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образования».</w:t>
      </w:r>
    </w:p>
    <w:p w:rsidR="002B5E49" w:rsidRPr="003915F0" w:rsidRDefault="002B5E49" w:rsidP="002B5E49">
      <w:pPr>
        <w:numPr>
          <w:ilvl w:val="0"/>
          <w:numId w:val="1"/>
        </w:numPr>
        <w:spacing w:after="200"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образовательных учреждениях», утвержденные постановлением Главного государственного санитарного </w:t>
      </w:r>
      <w:r w:rsidRPr="003915F0">
        <w:rPr>
          <w:sz w:val="22"/>
          <w:szCs w:val="22"/>
        </w:rPr>
        <w:lastRenderedPageBreak/>
        <w:t>врача Российской Федерации от 29.12.2010 №189 (зарегистрированы в Минюсте России 03.03.2011., регистрационный номер 19993).</w:t>
      </w:r>
    </w:p>
    <w:p w:rsidR="002B5E49" w:rsidRPr="003915F0" w:rsidRDefault="002B5E49" w:rsidP="002B5E49">
      <w:pPr>
        <w:numPr>
          <w:ilvl w:val="0"/>
          <w:numId w:val="1"/>
        </w:numPr>
        <w:spacing w:after="200"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Письмо Департамента общего образования Министерства образования и науки Российской Федерации от 16.08.2010. №03-48 «О рекомендации к использованию примерной основной программы начального общего образования».</w:t>
      </w:r>
    </w:p>
    <w:p w:rsidR="002B5E49" w:rsidRPr="003915F0" w:rsidRDefault="002B5E49" w:rsidP="002B5E49">
      <w:pPr>
        <w:numPr>
          <w:ilvl w:val="0"/>
          <w:numId w:val="1"/>
        </w:numPr>
        <w:spacing w:after="200"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«Примерная основная образовательная программа начального общего образования». Одобрена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ФГОС ОО, протокол заседания Координационного совета от 27-28 июля 2010. №1.</w:t>
      </w:r>
    </w:p>
    <w:p w:rsidR="002B5E49" w:rsidRPr="003915F0" w:rsidRDefault="002B5E49" w:rsidP="002B5E49">
      <w:pPr>
        <w:numPr>
          <w:ilvl w:val="0"/>
          <w:numId w:val="1"/>
        </w:numPr>
        <w:spacing w:after="200"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Основная образовательная программа начального общего образования Муниципального образовательного учреждения основного общего образования «Основная общеобразовательная школа №8 муниципального образования г. Кировска», принята на методическом совете 22 сентября 2013г., протокол № 1; утверждена приказом  №  184 от 27.09.2013г. </w:t>
      </w:r>
    </w:p>
    <w:p w:rsidR="002B5E49" w:rsidRPr="003915F0" w:rsidRDefault="002B5E49" w:rsidP="002B5E49">
      <w:pPr>
        <w:numPr>
          <w:ilvl w:val="0"/>
          <w:numId w:val="1"/>
        </w:numPr>
        <w:spacing w:after="200"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Закон РФ «Об образовании в Российской Федерации»  от 29.12.12 №273-ФЗ.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При составлении учебного плана учтены основные цели и задачи образования на современном этапе. Школа 1 ступени формирует личность обучающегося, развивает его индивидуальные способности, положительную мотивацию и умения в учебной деятельности (овладение чтением, письмом, счётом, основными навыками учебной деятельности, элементами теоретического мышления).  </w:t>
      </w:r>
    </w:p>
    <w:p w:rsidR="002B5E49" w:rsidRPr="003915F0" w:rsidRDefault="002B5E49" w:rsidP="002B5E49">
      <w:pPr>
        <w:spacing w:line="240" w:lineRule="auto"/>
        <w:rPr>
          <w:i/>
          <w:iCs/>
          <w:sz w:val="22"/>
          <w:szCs w:val="22"/>
        </w:rPr>
      </w:pPr>
      <w:r w:rsidRPr="003915F0">
        <w:rPr>
          <w:i/>
          <w:iCs/>
          <w:sz w:val="22"/>
          <w:szCs w:val="22"/>
        </w:rPr>
        <w:t>Структура школы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Обучение в школе в 2014 /2015 учебном году подразделено на две ступени</w:t>
      </w:r>
    </w:p>
    <w:p w:rsidR="002B5E49" w:rsidRPr="003915F0" w:rsidRDefault="002B5E49" w:rsidP="002B5E49">
      <w:pPr>
        <w:spacing w:line="240" w:lineRule="auto"/>
        <w:rPr>
          <w:sz w:val="22"/>
          <w:szCs w:val="22"/>
        </w:rPr>
      </w:pPr>
      <w:r w:rsidRPr="003915F0">
        <w:rPr>
          <w:sz w:val="22"/>
          <w:szCs w:val="22"/>
        </w:rPr>
        <w:t>1 ступень начальное общее образование – 1-4 классы                                                                                                                                        2 ступень основное общее образование – 5-9 классы.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Реализация учебного плана в школе первой ступени осуществляется по УМК «Школа России». неделю в 1 классе согласно СанПиНа 2.4.2.2821 – 10 «Санитарно-эпидемиологические требования к условиям и организации обучения в образовательных учреждениях».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 В инвариантной части учебного плана реализуются федеральный и региональный образовательные компоненты, которые гарантируют овладение выпускниками необходимого минимума ЗУН, обеспечивают возможность успешного продолжения образования.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Вариативная часть обеспечивает индивидуальный характер развития школьников, учитывая их личностные особенности и интересы.    </w:t>
      </w:r>
    </w:p>
    <w:p w:rsidR="002B5E49" w:rsidRPr="003915F0" w:rsidRDefault="002B5E49" w:rsidP="002B5E49">
      <w:pPr>
        <w:spacing w:line="240" w:lineRule="auto"/>
        <w:rPr>
          <w:i/>
          <w:iCs/>
          <w:sz w:val="22"/>
          <w:szCs w:val="22"/>
        </w:rPr>
      </w:pPr>
      <w:r w:rsidRPr="003915F0">
        <w:rPr>
          <w:i/>
          <w:iCs/>
          <w:sz w:val="22"/>
          <w:szCs w:val="22"/>
        </w:rPr>
        <w:t>ПОЯСНЕНИЯ                                                                                                                                                           к  образовательным  областям</w:t>
      </w:r>
    </w:p>
    <w:p w:rsidR="002B5E49" w:rsidRPr="003915F0" w:rsidRDefault="002B5E49" w:rsidP="002B5E49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3915F0">
        <w:rPr>
          <w:rFonts w:ascii="Times New Roman" w:hAnsi="Times New Roman"/>
          <w:b/>
          <w:bCs/>
          <w:sz w:val="22"/>
          <w:szCs w:val="22"/>
        </w:rPr>
        <w:t>Образовательная область «Филология».</w:t>
      </w:r>
    </w:p>
    <w:p w:rsidR="002B5E49" w:rsidRPr="003915F0" w:rsidRDefault="002B5E49" w:rsidP="002B5E49">
      <w:pPr>
        <w:pStyle w:val="a5"/>
        <w:ind w:left="360"/>
        <w:jc w:val="both"/>
        <w:rPr>
          <w:rFonts w:ascii="Times New Roman" w:hAnsi="Times New Roman"/>
          <w:sz w:val="22"/>
          <w:szCs w:val="22"/>
        </w:rPr>
      </w:pP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1. Модуль </w:t>
      </w:r>
      <w:r w:rsidRPr="003915F0">
        <w:rPr>
          <w:b/>
          <w:sz w:val="22"/>
          <w:szCs w:val="22"/>
        </w:rPr>
        <w:t>«Основы религиозной культуры и светской этики»</w:t>
      </w:r>
      <w:r w:rsidRPr="003915F0">
        <w:rPr>
          <w:sz w:val="22"/>
          <w:szCs w:val="22"/>
        </w:rPr>
        <w:t xml:space="preserve"> курса «Основы духовно – нравственной культуры народов России»  в 4 классе - 1 час в неделю.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915F0">
        <w:rPr>
          <w:sz w:val="22"/>
          <w:szCs w:val="22"/>
        </w:rPr>
        <w:t xml:space="preserve">. Во 2 - 3 классах ведётся интегрированный краеведческий курс </w:t>
      </w:r>
      <w:r w:rsidRPr="003915F0">
        <w:rPr>
          <w:b/>
          <w:bCs/>
          <w:sz w:val="22"/>
          <w:szCs w:val="22"/>
        </w:rPr>
        <w:t>«Край, в котором я живу»</w:t>
      </w:r>
      <w:r w:rsidRPr="003915F0">
        <w:rPr>
          <w:sz w:val="22"/>
          <w:szCs w:val="22"/>
        </w:rPr>
        <w:t xml:space="preserve"> по 1 часу в неделю за счёт часов регионального компонента.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</w:p>
    <w:p w:rsidR="002B5E49" w:rsidRPr="003915F0" w:rsidRDefault="002B5E49" w:rsidP="002B5E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915F0">
        <w:rPr>
          <w:rFonts w:ascii="Times New Roman" w:hAnsi="Times New Roman" w:cs="Times New Roman"/>
          <w:b/>
          <w:bCs/>
          <w:sz w:val="22"/>
          <w:szCs w:val="22"/>
        </w:rPr>
        <w:t>Образовательная область «М а т е м а т и к а».</w:t>
      </w:r>
    </w:p>
    <w:p w:rsidR="002B5E49" w:rsidRPr="003915F0" w:rsidRDefault="002B5E49" w:rsidP="002B5E49">
      <w:pPr>
        <w:rPr>
          <w:sz w:val="22"/>
          <w:szCs w:val="22"/>
        </w:rPr>
      </w:pP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2.1. С целью расширения спектра математической активности (занятий) обучающихся во внеурочной деятельности,  а также  подготовки обучающихся к применению математики в других областях введен факультатив </w:t>
      </w:r>
      <w:r w:rsidRPr="003915F0">
        <w:rPr>
          <w:b/>
          <w:bCs/>
          <w:sz w:val="22"/>
          <w:szCs w:val="22"/>
        </w:rPr>
        <w:t>«Наглядная геометрия»</w:t>
      </w:r>
      <w:r w:rsidRPr="003915F0">
        <w:rPr>
          <w:sz w:val="22"/>
          <w:szCs w:val="22"/>
        </w:rPr>
        <w:t xml:space="preserve"> в 2- 3 классах – по 1 часу в неделю (в 3 классах - в рамках преемственности) за счет компонента образовательного учреждения.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2.2. Для  обеспечения всеобщей компьютерной грамотности, формирования информационных компетенций обучающихся и в связи с запросами обучающихся и родителей (законных представителей)  за счет компонента образовательного учреждения  введены: 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lastRenderedPageBreak/>
        <w:t xml:space="preserve">      1. Факультатив </w:t>
      </w:r>
      <w:r w:rsidRPr="003915F0">
        <w:rPr>
          <w:b/>
          <w:bCs/>
          <w:sz w:val="22"/>
          <w:szCs w:val="22"/>
        </w:rPr>
        <w:t>«Информатика и ИКТ»</w:t>
      </w:r>
      <w:r w:rsidRPr="003915F0">
        <w:rPr>
          <w:sz w:val="22"/>
          <w:szCs w:val="22"/>
        </w:rPr>
        <w:t xml:space="preserve"> во 2- 4 классах - 1 час в неделю дополнительно к модулю «Технология».</w:t>
      </w:r>
    </w:p>
    <w:p w:rsidR="002B5E49" w:rsidRPr="003915F0" w:rsidRDefault="002B5E49" w:rsidP="002B5E49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2B5E49" w:rsidRPr="003915F0" w:rsidRDefault="002B5E49" w:rsidP="002B5E49">
      <w:pPr>
        <w:spacing w:line="240" w:lineRule="auto"/>
        <w:jc w:val="both"/>
        <w:rPr>
          <w:b/>
          <w:bCs/>
          <w:sz w:val="22"/>
          <w:szCs w:val="22"/>
        </w:rPr>
      </w:pPr>
      <w:r w:rsidRPr="003915F0">
        <w:rPr>
          <w:b/>
          <w:bCs/>
          <w:sz w:val="22"/>
          <w:szCs w:val="22"/>
        </w:rPr>
        <w:t xml:space="preserve">     6. Образовательная  область «Технология».</w:t>
      </w:r>
    </w:p>
    <w:p w:rsidR="002B5E49" w:rsidRDefault="002B5E49" w:rsidP="002B5E49">
      <w:pPr>
        <w:spacing w:line="240" w:lineRule="auto"/>
        <w:jc w:val="both"/>
        <w:rPr>
          <w:b/>
          <w:bCs/>
          <w:sz w:val="22"/>
          <w:szCs w:val="22"/>
        </w:rPr>
      </w:pPr>
      <w:r w:rsidRPr="003915F0">
        <w:rPr>
          <w:sz w:val="22"/>
          <w:szCs w:val="22"/>
        </w:rPr>
        <w:t xml:space="preserve">В 3-4 классах </w:t>
      </w:r>
      <w:r w:rsidRPr="003915F0">
        <w:rPr>
          <w:b/>
          <w:bCs/>
          <w:sz w:val="22"/>
          <w:szCs w:val="22"/>
        </w:rPr>
        <w:t>«Информатика и информационно-коммуникационные технологии</w:t>
      </w:r>
      <w:r w:rsidRPr="003915F0">
        <w:rPr>
          <w:sz w:val="22"/>
          <w:szCs w:val="22"/>
        </w:rPr>
        <w:t xml:space="preserve">» изучаются учебным модулем в учебном предмете </w:t>
      </w:r>
      <w:r w:rsidRPr="003915F0">
        <w:rPr>
          <w:b/>
          <w:bCs/>
          <w:sz w:val="22"/>
          <w:szCs w:val="22"/>
        </w:rPr>
        <w:t>«Технология».</w:t>
      </w:r>
    </w:p>
    <w:p w:rsidR="002B5E49" w:rsidRPr="003915F0" w:rsidRDefault="002B5E49" w:rsidP="002B5E49">
      <w:pPr>
        <w:spacing w:line="240" w:lineRule="auto"/>
        <w:jc w:val="both"/>
        <w:rPr>
          <w:b/>
          <w:bCs/>
          <w:sz w:val="22"/>
          <w:szCs w:val="22"/>
        </w:rPr>
      </w:pPr>
    </w:p>
    <w:p w:rsidR="002B5E49" w:rsidRPr="003915F0" w:rsidRDefault="002B5E49" w:rsidP="002B5E49">
      <w:pPr>
        <w:pStyle w:val="a5"/>
        <w:tabs>
          <w:tab w:val="left" w:pos="14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3915F0"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</w:t>
      </w:r>
      <w:r w:rsidRPr="003915F0">
        <w:rPr>
          <w:rFonts w:ascii="Times New Roman" w:hAnsi="Times New Roman"/>
          <w:b/>
          <w:bCs/>
          <w:sz w:val="22"/>
          <w:szCs w:val="22"/>
        </w:rPr>
        <w:t>7. Образовательная область «Физкультура»</w:t>
      </w:r>
    </w:p>
    <w:p w:rsidR="002B5E49" w:rsidRPr="003915F0" w:rsidRDefault="002B5E49" w:rsidP="002B5E49">
      <w:pPr>
        <w:pStyle w:val="a5"/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3915F0">
        <w:rPr>
          <w:rFonts w:ascii="Times New Roman" w:hAnsi="Times New Roman"/>
          <w:sz w:val="22"/>
          <w:szCs w:val="22"/>
        </w:rPr>
        <w:t xml:space="preserve">Курс ОБЖ интегрируется: </w:t>
      </w:r>
    </w:p>
    <w:p w:rsidR="002B5E49" w:rsidRPr="003915F0" w:rsidRDefault="002B5E49" w:rsidP="002B5E49">
      <w:pPr>
        <w:pStyle w:val="a5"/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3915F0">
        <w:rPr>
          <w:rFonts w:ascii="Times New Roman" w:hAnsi="Times New Roman"/>
          <w:sz w:val="22"/>
          <w:szCs w:val="22"/>
        </w:rPr>
        <w:t>- в 1- 4 классах с учебным предметом «Окружающий мир»;</w:t>
      </w:r>
    </w:p>
    <w:p w:rsidR="002B5E49" w:rsidRPr="003915F0" w:rsidRDefault="002B5E49" w:rsidP="002B5E49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2B5E49" w:rsidRPr="003915F0" w:rsidRDefault="002B5E49" w:rsidP="002B5E49">
      <w:pPr>
        <w:spacing w:line="240" w:lineRule="auto"/>
        <w:rPr>
          <w:i/>
          <w:iCs/>
          <w:sz w:val="22"/>
          <w:szCs w:val="22"/>
        </w:rPr>
      </w:pPr>
      <w:r w:rsidRPr="003915F0">
        <w:rPr>
          <w:i/>
          <w:iCs/>
          <w:sz w:val="22"/>
          <w:szCs w:val="22"/>
        </w:rPr>
        <w:t>Формы промежуточной аттестации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 xml:space="preserve">  Промежуточная аттестация подразделяется на текущее, четвертное оценивание результатов учебы обучающихся и годовую.</w:t>
      </w:r>
      <w:r w:rsidRPr="003915F0">
        <w:rPr>
          <w:spacing w:val="-1"/>
          <w:sz w:val="22"/>
          <w:szCs w:val="22"/>
        </w:rPr>
        <w:t xml:space="preserve"> Прохождение промежуточной аттестации бесплатное.</w:t>
      </w:r>
      <w:r w:rsidRPr="003915F0">
        <w:rPr>
          <w:sz w:val="22"/>
          <w:szCs w:val="22"/>
        </w:rPr>
        <w:t xml:space="preserve"> Форму промежуточной аттестации определяет учитель с учетом контингента обучающихся, содержания учебного материала,  используемых им образовательных технологий. Избранная форма аттестации учителем подается одновременно с представлением учебно-тематического графика изучения программы.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Промежуточная аттестация  обучающихся может проводиться как письменно, так и устно. Формами проведения письменной аттестации являются: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самостоятельная работа;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диктант;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контрольные работы по математике и другим предметам;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изложение с разработкой плана его содержания;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комплексные контрольные работы с учетом ФГОС в 1-4 классах;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тесты или тестовые задания.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К устным видам промежуточной аттестации относятся: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проверка техники чтения;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защита рефератов;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сдача нормативов по физической культуре;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- зачет.</w:t>
      </w:r>
    </w:p>
    <w:p w:rsidR="002B5E49" w:rsidRPr="003915F0" w:rsidRDefault="002B5E49" w:rsidP="002B5E49">
      <w:pPr>
        <w:spacing w:line="240" w:lineRule="auto"/>
        <w:jc w:val="both"/>
        <w:rPr>
          <w:sz w:val="22"/>
          <w:szCs w:val="22"/>
        </w:rPr>
      </w:pPr>
      <w:r w:rsidRPr="003915F0">
        <w:rPr>
          <w:sz w:val="22"/>
          <w:szCs w:val="22"/>
        </w:rPr>
        <w:t>Промежуточная аттестация обучающихся 1-2 классов в течение учебного года осуществляется качественно без фиксации их достижений в классных журналах в виде отметок по балльной шкале согласно Положению о безотметочном обучении младших школьников МБОУ «ООШ №8», утвержденное приказом от 12.02.2013. №17. Промежуточная аттестация обучающихся 3-8 классов регламентируется Положением о промежуточной аттестации обучающихся 3-8 классов МБОУ «ООШ №8» и переводе их в следующий класс по итогам года, утвержденное приказом от 01.09.2014. №148.</w:t>
      </w:r>
    </w:p>
    <w:p w:rsidR="00CB2ECD" w:rsidRDefault="00CB2ECD"/>
    <w:sectPr w:rsidR="00C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50D"/>
    <w:multiLevelType w:val="hybridMultilevel"/>
    <w:tmpl w:val="1588755A"/>
    <w:lvl w:ilvl="0" w:tplc="7F56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8113C"/>
    <w:multiLevelType w:val="hybridMultilevel"/>
    <w:tmpl w:val="A3661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E9"/>
    <w:rsid w:val="002B5E49"/>
    <w:rsid w:val="004B5BE9"/>
    <w:rsid w:val="00C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9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B5E49"/>
    <w:pPr>
      <w:keepNext/>
      <w:spacing w:line="240" w:lineRule="auto"/>
      <w:ind w:left="435" w:firstLine="0"/>
      <w:jc w:val="left"/>
      <w:outlineLvl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E49"/>
    <w:rPr>
      <w:rFonts w:ascii="Calibri" w:eastAsia="Times New Roman" w:hAnsi="Calibri" w:cs="Calibri"/>
      <w:sz w:val="28"/>
      <w:szCs w:val="28"/>
      <w:lang w:eastAsia="ru-RU"/>
    </w:rPr>
  </w:style>
  <w:style w:type="table" w:styleId="a3">
    <w:name w:val="Table Grid"/>
    <w:basedOn w:val="a1"/>
    <w:rsid w:val="002B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B5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2B5E49"/>
    <w:pPr>
      <w:spacing w:line="240" w:lineRule="auto"/>
      <w:ind w:firstLine="0"/>
      <w:jc w:val="left"/>
    </w:pPr>
    <w:rPr>
      <w:rFonts w:ascii="Calibri" w:eastAsia="Times New Roman" w:hAnsi="Calibri"/>
      <w:lang w:eastAsia="ru-RU"/>
    </w:rPr>
  </w:style>
  <w:style w:type="character" w:customStyle="1" w:styleId="a6">
    <w:name w:val="Основной текст Знак"/>
    <w:basedOn w:val="a0"/>
    <w:link w:val="a5"/>
    <w:rsid w:val="002B5E49"/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9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B5E49"/>
    <w:pPr>
      <w:keepNext/>
      <w:spacing w:line="240" w:lineRule="auto"/>
      <w:ind w:left="435" w:firstLine="0"/>
      <w:jc w:val="left"/>
      <w:outlineLvl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E49"/>
    <w:rPr>
      <w:rFonts w:ascii="Calibri" w:eastAsia="Times New Roman" w:hAnsi="Calibri" w:cs="Calibri"/>
      <w:sz w:val="28"/>
      <w:szCs w:val="28"/>
      <w:lang w:eastAsia="ru-RU"/>
    </w:rPr>
  </w:style>
  <w:style w:type="table" w:styleId="a3">
    <w:name w:val="Table Grid"/>
    <w:basedOn w:val="a1"/>
    <w:rsid w:val="002B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B5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2B5E49"/>
    <w:pPr>
      <w:spacing w:line="240" w:lineRule="auto"/>
      <w:ind w:firstLine="0"/>
      <w:jc w:val="left"/>
    </w:pPr>
    <w:rPr>
      <w:rFonts w:ascii="Calibri" w:eastAsia="Times New Roman" w:hAnsi="Calibri"/>
      <w:lang w:eastAsia="ru-RU"/>
    </w:rPr>
  </w:style>
  <w:style w:type="character" w:customStyle="1" w:styleId="a6">
    <w:name w:val="Основной текст Знак"/>
    <w:basedOn w:val="a0"/>
    <w:link w:val="a5"/>
    <w:rsid w:val="002B5E49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2</cp:revision>
  <dcterms:created xsi:type="dcterms:W3CDTF">2015-03-04T17:20:00Z</dcterms:created>
  <dcterms:modified xsi:type="dcterms:W3CDTF">2015-03-04T17:21:00Z</dcterms:modified>
</cp:coreProperties>
</file>